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89F" w:rsidRPr="0037589F" w:rsidRDefault="0037589F" w:rsidP="0037589F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</w:rPr>
      </w:pPr>
      <w:r w:rsidRPr="0037589F">
        <w:rPr>
          <w:sz w:val="28"/>
        </w:rPr>
        <w:t>На сегодняшний день ни у кого не вызывает сомнения тот факт, что религиозная толерантность, мирный межконфессиональный диалог являются важнейшими факторами политической стабильности и безопасности, основой для гармоничного </w:t>
      </w:r>
      <w:hyperlink r:id="rId5" w:tooltip="Социально-экономическое развитие" w:history="1">
        <w:r w:rsidRPr="0037589F">
          <w:rPr>
            <w:rStyle w:val="a4"/>
            <w:color w:val="auto"/>
            <w:sz w:val="28"/>
            <w:u w:val="none"/>
            <w:bdr w:val="none" w:sz="0" w:space="0" w:color="auto" w:frame="1"/>
          </w:rPr>
          <w:t>социального развития</w:t>
        </w:r>
      </w:hyperlink>
      <w:r w:rsidRPr="0037589F">
        <w:rPr>
          <w:sz w:val="28"/>
        </w:rPr>
        <w:t xml:space="preserve"> государства. Наиболее остро этот вопрос стоит для </w:t>
      </w:r>
      <w:proofErr w:type="spellStart"/>
      <w:r w:rsidRPr="0037589F">
        <w:rPr>
          <w:sz w:val="28"/>
        </w:rPr>
        <w:t>поликонфессиональных</w:t>
      </w:r>
      <w:proofErr w:type="spellEnd"/>
      <w:r w:rsidRPr="0037589F">
        <w:rPr>
          <w:sz w:val="28"/>
        </w:rPr>
        <w:t xml:space="preserve"> сообществ, каким является Республика </w:t>
      </w:r>
      <w:r w:rsidRPr="0037589F">
        <w:rPr>
          <w:sz w:val="28"/>
        </w:rPr>
        <w:t>Башкортостан.</w:t>
      </w:r>
    </w:p>
    <w:p w:rsidR="0037589F" w:rsidRPr="0037589F" w:rsidRDefault="0037589F" w:rsidP="0037589F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</w:rPr>
      </w:pPr>
      <w:r w:rsidRPr="0037589F">
        <w:rPr>
          <w:sz w:val="28"/>
        </w:rPr>
        <w:t>Межконфессиональный диалог – это необходимая форма общения, лучший способ духовного обогащения, путь к спасению от кризисных проявлений, в которых, как правило, обостряется непримиримая ненависть между народами по религиозному признаку. Чтобы вести плодотворный диалог, представители разных культур и религиозных конфессий должны осознать необходимость соединения веры и знания и выработать способность к проявлению толерантности. Толерантность в религиозном контексте принято заменять словом веротерпимость, но сегодня обсуждаются и другие, на наш взгляд, более конструктивные трактовки – «взаимоуважение», «готовность идти на контакт»,</w:t>
      </w:r>
      <w:r>
        <w:rPr>
          <w:sz w:val="28"/>
        </w:rPr>
        <w:t xml:space="preserve"> «жизнь в согласии, без вражды»</w:t>
      </w:r>
      <w:bookmarkStart w:id="0" w:name="_GoBack"/>
      <w:bookmarkEnd w:id="0"/>
      <w:r w:rsidRPr="0037589F">
        <w:rPr>
          <w:sz w:val="28"/>
        </w:rPr>
        <w:t xml:space="preserve">. Плодотворной, на наш взгляд, является идея о различении «внутренней» и «внешней» («светской») трактовки религиозной толерантности. «Каждая из них, рассматривая факт достижения религиозной толерантности в рамках плюралистической религиозной конкуренции, состязательности и соперничества, ставит свои вопросы: 1) «внутренняя» – о возможности и границах признания другой религии как подлинной и легитимной встречи со </w:t>
      </w:r>
      <w:proofErr w:type="gramStart"/>
      <w:r w:rsidRPr="0037589F">
        <w:rPr>
          <w:sz w:val="28"/>
        </w:rPr>
        <w:t>священным</w:t>
      </w:r>
      <w:proofErr w:type="gramEnd"/>
      <w:r w:rsidRPr="0037589F">
        <w:rPr>
          <w:sz w:val="28"/>
        </w:rPr>
        <w:t>. Разрешение данного вопроса касается макроуровня, где рассматривается вопрос об отношении одной религии к другой, т. е. проблема межрелигиозных и межконфессиональных </w:t>
      </w:r>
      <w:hyperlink r:id="rId6" w:tooltip="Взаимоотношение" w:history="1">
        <w:r w:rsidRPr="0037589F">
          <w:rPr>
            <w:rStyle w:val="a4"/>
            <w:color w:val="auto"/>
            <w:sz w:val="28"/>
            <w:u w:val="none"/>
            <w:bdr w:val="none" w:sz="0" w:space="0" w:color="auto" w:frame="1"/>
          </w:rPr>
          <w:t>взаимоотношений</w:t>
        </w:r>
      </w:hyperlink>
      <w:r w:rsidRPr="0037589F">
        <w:rPr>
          <w:sz w:val="28"/>
        </w:rPr>
        <w:t>; 2) «внешняя» – о </w:t>
      </w:r>
      <w:hyperlink r:id="rId7" w:tooltip="Действенность" w:history="1">
        <w:r w:rsidRPr="0037589F">
          <w:rPr>
            <w:rStyle w:val="a4"/>
            <w:color w:val="auto"/>
            <w:sz w:val="28"/>
            <w:u w:val="none"/>
            <w:bdr w:val="none" w:sz="0" w:space="0" w:color="auto" w:frame="1"/>
          </w:rPr>
          <w:t>действенности</w:t>
        </w:r>
      </w:hyperlink>
      <w:r w:rsidRPr="0037589F">
        <w:rPr>
          <w:sz w:val="28"/>
        </w:rPr>
        <w:t> «западноевропейской» модели толерантности, при которой религия рассматривается как личное (частное) дело каждого человека, а государство проводит политику невмешательства в дела совести своих граждан, если только, конечно, те или иные религиозные убеж</w:t>
      </w:r>
      <w:r w:rsidRPr="0037589F">
        <w:rPr>
          <w:sz w:val="28"/>
        </w:rPr>
        <w:softHyphen/>
        <w:t xml:space="preserve">дения не угрожают свободе других членов общества. Здесь речь идёт о </w:t>
      </w:r>
      <w:proofErr w:type="spellStart"/>
      <w:r w:rsidRPr="0037589F">
        <w:rPr>
          <w:sz w:val="28"/>
        </w:rPr>
        <w:t>мегауровне</w:t>
      </w:r>
      <w:proofErr w:type="spellEnd"/>
      <w:r w:rsidRPr="0037589F">
        <w:rPr>
          <w:sz w:val="28"/>
        </w:rPr>
        <w:t xml:space="preserve">, на </w:t>
      </w:r>
      <w:proofErr w:type="gramStart"/>
      <w:r w:rsidRPr="0037589F">
        <w:rPr>
          <w:sz w:val="28"/>
        </w:rPr>
        <w:t>котором</w:t>
      </w:r>
      <w:proofErr w:type="gramEnd"/>
      <w:r w:rsidRPr="0037589F">
        <w:rPr>
          <w:sz w:val="28"/>
        </w:rPr>
        <w:t xml:space="preserve"> осуществл</w:t>
      </w:r>
      <w:r>
        <w:rPr>
          <w:sz w:val="28"/>
        </w:rPr>
        <w:t>яются принципы свободы совести</w:t>
      </w:r>
      <w:r w:rsidRPr="0037589F">
        <w:rPr>
          <w:sz w:val="28"/>
        </w:rPr>
        <w:t>.</w:t>
      </w:r>
    </w:p>
    <w:p w:rsidR="0037589F" w:rsidRPr="0037589F" w:rsidRDefault="0037589F" w:rsidP="0037589F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</w:rPr>
      </w:pPr>
      <w:r w:rsidRPr="0037589F">
        <w:rPr>
          <w:sz w:val="28"/>
        </w:rPr>
        <w:t>Однако при любом подходе религиозная толерантность предполагает уважительное отношение к праву каждого человека, народа на свободу религиозного самоопределения и культурно-религиозному плюрализму общества, что является неотъемлемой чертой демократического государства.</w:t>
      </w:r>
    </w:p>
    <w:p w:rsidR="0037589F" w:rsidRPr="0037589F" w:rsidRDefault="0037589F" w:rsidP="0037589F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</w:rPr>
      </w:pPr>
      <w:r w:rsidRPr="0037589F">
        <w:rPr>
          <w:sz w:val="28"/>
        </w:rPr>
        <w:t xml:space="preserve">На характер реально складывающихся сегодня </w:t>
      </w:r>
      <w:proofErr w:type="spellStart"/>
      <w:r w:rsidRPr="0037589F">
        <w:rPr>
          <w:sz w:val="28"/>
        </w:rPr>
        <w:t>межконфесиональных</w:t>
      </w:r>
      <w:proofErr w:type="spellEnd"/>
      <w:r w:rsidRPr="0037589F">
        <w:rPr>
          <w:sz w:val="28"/>
        </w:rPr>
        <w:t xml:space="preserve"> отношений влияют: «историческая память, т. е. прошлый опыт их отношений; гармоничность, конкуренция или конфликт их интересов; вероисповедная политика государства; стремление политических партий разыграть «религиозную карту» для достижения своих целей» [3]. Перечень этих факторов, по нашему мнению, должен быть дополнен содержанием и направлением деятельности СМИ, которые могут либо провоцировать межрелигиозные конфликты, либо содействовать межконфессиональному диалогу и формированию религиозной толерантности.</w:t>
      </w:r>
    </w:p>
    <w:p w:rsidR="0037589F" w:rsidRPr="0037589F" w:rsidRDefault="0037589F" w:rsidP="0037589F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</w:rPr>
      </w:pPr>
      <w:r w:rsidRPr="0037589F">
        <w:rPr>
          <w:sz w:val="28"/>
        </w:rPr>
        <w:lastRenderedPageBreak/>
        <w:t xml:space="preserve">Условия, в которых создаются публикации, освещающие проблематику деятельности религиозных организаций и межконфессиональных отношений, в федеральных и региональных СМИ имеют свои особенности. В федеральных СМИ ситуация более сложная. Центральные СМИ (особенно пресса) </w:t>
      </w:r>
      <w:proofErr w:type="gramStart"/>
      <w:r w:rsidRPr="0037589F">
        <w:rPr>
          <w:sz w:val="28"/>
        </w:rPr>
        <w:t>находятся в меньшей зависимости от государства и личная позиция журналиста здесь более весома</w:t>
      </w:r>
      <w:proofErr w:type="gramEnd"/>
      <w:r w:rsidRPr="0037589F">
        <w:rPr>
          <w:sz w:val="28"/>
        </w:rPr>
        <w:t>, чем в регионах, а уровень профессионализма выше. Журналисты центральных СМИ придерживаются значительно более либеральных взглядов, чем основная масса населения страны, и у них вызывает огромное недовольство закрытая и консервативная политика конфессий. В региональных СМИ ситуация более предсказуемая, однако освещение межконфессиональных отношений сильно зависит от политики местных властей.</w:t>
      </w:r>
    </w:p>
    <w:p w:rsidR="0037589F" w:rsidRPr="0037589F" w:rsidRDefault="0037589F" w:rsidP="0037589F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</w:rPr>
      </w:pPr>
      <w:r w:rsidRPr="0037589F">
        <w:rPr>
          <w:sz w:val="28"/>
        </w:rPr>
        <w:t>Государственная политика в Р</w:t>
      </w:r>
      <w:r w:rsidRPr="0037589F">
        <w:rPr>
          <w:sz w:val="28"/>
        </w:rPr>
        <w:t>Б</w:t>
      </w:r>
      <w:r w:rsidRPr="0037589F">
        <w:rPr>
          <w:sz w:val="28"/>
        </w:rPr>
        <w:t xml:space="preserve"> направлена на поддержание баланса интересов ислама и православия и равенства всех религий перед законом. Формирование культуры веротерпимости на основе соблюдения прав человека и уважения религиозного многообразия в последнее десятилетие осуществляется в </w:t>
      </w:r>
      <w:hyperlink r:id="rId8" w:tooltip="Диалоговый режим" w:history="1">
        <w:r w:rsidRPr="0037589F">
          <w:rPr>
            <w:rStyle w:val="a4"/>
            <w:color w:val="auto"/>
            <w:sz w:val="28"/>
            <w:u w:val="none"/>
            <w:bdr w:val="none" w:sz="0" w:space="0" w:color="auto" w:frame="1"/>
          </w:rPr>
          <w:t>диалоговом режиме</w:t>
        </w:r>
      </w:hyperlink>
      <w:r w:rsidRPr="0037589F">
        <w:rPr>
          <w:sz w:val="28"/>
        </w:rPr>
        <w:t> на государственном, общественном</w:t>
      </w:r>
      <w:r w:rsidRPr="0037589F">
        <w:rPr>
          <w:sz w:val="28"/>
        </w:rPr>
        <w:t>, межконфессиональном уровне и башкирские</w:t>
      </w:r>
      <w:r w:rsidRPr="0037589F">
        <w:rPr>
          <w:sz w:val="28"/>
        </w:rPr>
        <w:t xml:space="preserve"> СМИ играют важную роль в реализации этой задачи.</w:t>
      </w:r>
    </w:p>
    <w:p w:rsidR="009238B8" w:rsidRDefault="009238B8" w:rsidP="003758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7589F" w:rsidRPr="0037589F" w:rsidRDefault="0037589F" w:rsidP="0037589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37589F" w:rsidRPr="00375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89F"/>
    <w:rsid w:val="0037589F"/>
    <w:rsid w:val="009238B8"/>
    <w:rsid w:val="009C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5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7589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5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758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1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dialogovij_rezhi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dejstvennostmz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vzaimootnoshenie/" TargetMode="External"/><Relationship Id="rId5" Type="http://schemas.openxmlformats.org/officeDocument/2006/relationships/hyperlink" Target="https://pandia.ru/text/category/sotcialmzno_yekonomicheskoe_razvitie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667</Words>
  <Characters>3804</Characters>
  <Application>Microsoft Office Word</Application>
  <DocSecurity>0</DocSecurity>
  <Lines>31</Lines>
  <Paragraphs>8</Paragraphs>
  <ScaleCrop>false</ScaleCrop>
  <Company>UralSOFT</Company>
  <LinksUpToDate>false</LinksUpToDate>
  <CharactersWithSpaces>4463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2019-03-21T08:41:00Z</dcterms:created>
  <dcterms:modified xsi:type="dcterms:W3CDTF">2019-03-21T08:44:00Z</dcterms:modified>
</cp:coreProperties>
</file>