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101" w:rsidRDefault="001F3101" w:rsidP="001F3101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1F3101" w:rsidRDefault="001F3101" w:rsidP="00076759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076759" w:rsidRDefault="00076759" w:rsidP="00076759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076759" w:rsidRDefault="00076759" w:rsidP="00076759">
      <w:pPr>
        <w:pStyle w:val="ConsTitle"/>
        <w:widowControl/>
        <w:ind w:right="0"/>
        <w:jc w:val="center"/>
        <w:rPr>
          <w:rFonts w:ascii="Times New Roman" w:hAnsi="Times New Roman"/>
        </w:rPr>
      </w:pPr>
    </w:p>
    <w:p w:rsidR="00076759" w:rsidRDefault="00076759" w:rsidP="00076759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Положение о бюджетном процессе</w:t>
      </w:r>
    </w:p>
    <w:p w:rsidR="00076759" w:rsidRPr="006D55AE" w:rsidRDefault="00076759" w:rsidP="000767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в сельском поселении Байкинский сельсовет муниципального района Караидельский район Республики Башкортостан, утвержденное решением Совета сельского поселения Байкинский сельсовет муниципального района Караидельский район Республики Башкортостан от </w:t>
      </w:r>
      <w:r w:rsidRPr="006D55AE">
        <w:rPr>
          <w:sz w:val="28"/>
          <w:szCs w:val="28"/>
        </w:rPr>
        <w:t>28 апреля 2010 года №211</w:t>
      </w:r>
    </w:p>
    <w:p w:rsidR="00076759" w:rsidRDefault="00076759" w:rsidP="00076759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76759" w:rsidRPr="00615FC7" w:rsidRDefault="00076759" w:rsidP="00076759">
      <w:pPr>
        <w:pStyle w:val="21"/>
        <w:keepNext/>
        <w:keepLines/>
        <w:widowControl/>
        <w:shd w:val="clear" w:color="auto" w:fill="auto"/>
        <w:spacing w:after="0"/>
        <w:ind w:firstLine="567"/>
        <w:jc w:val="both"/>
        <w:rPr>
          <w:rStyle w:val="22"/>
          <w:color w:val="000000"/>
          <w:spacing w:val="40"/>
        </w:rPr>
      </w:pPr>
      <w:r w:rsidRPr="00615FC7">
        <w:rPr>
          <w:rStyle w:val="2"/>
          <w:color w:val="000000"/>
          <w:sz w:val="28"/>
          <w:szCs w:val="28"/>
        </w:rPr>
        <w:t xml:space="preserve">В соответствии со статьей 78 Бюджетного кодекса Российской Федерации, в целях приведения в соответствие с действующим законодательством муниципальных нормативных актов </w:t>
      </w:r>
      <w:r w:rsidRPr="00615FC7">
        <w:t>Совет сельского поселения Байкинский сельсовет муниципального района Караидельский район Республики Башкортостан решил</w:t>
      </w:r>
      <w:r w:rsidRPr="00615FC7">
        <w:rPr>
          <w:rStyle w:val="22"/>
          <w:b w:val="0"/>
          <w:color w:val="000000"/>
          <w:spacing w:val="40"/>
        </w:rPr>
        <w:t>:</w:t>
      </w:r>
    </w:p>
    <w:p w:rsidR="00076759" w:rsidRDefault="00076759" w:rsidP="00076759">
      <w:pPr>
        <w:numPr>
          <w:ilvl w:val="0"/>
          <w:numId w:val="1"/>
        </w:numPr>
        <w:tabs>
          <w:tab w:val="left" w:pos="1080"/>
        </w:tabs>
        <w:ind w:left="0" w:firstLine="720"/>
        <w:jc w:val="both"/>
      </w:pPr>
      <w:r>
        <w:rPr>
          <w:sz w:val="28"/>
          <w:szCs w:val="28"/>
        </w:rPr>
        <w:t>Внести следующие изменения в Положение о бюджетном процессе в сельском поселении Байкинский сельсовет муниципального района Караидельский район Республики Башкортостан, утвержденное решением Совета сельского поселения Байкинский сельсовет муниципального района Караидельский район Республики Башкортостан от 12.04.2010 года №211, с учетом изменений, утвержденных решениями от 02.04.2012 года № 15/3, 13.03.2014 года №47/4, 01.07.2014 года №50/3, от 15.10.2014 года №53/4, от 24.06.2015 года №63/5, от 30.05.2018 года №35/3:</w:t>
      </w:r>
    </w:p>
    <w:p w:rsidR="00076759" w:rsidRDefault="00076759" w:rsidP="00076759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1.1. Изложить пункт 5 статьи 14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следующей редакции: </w:t>
      </w:r>
    </w:p>
    <w:p w:rsidR="00076759" w:rsidRDefault="00076759" w:rsidP="000767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«5.</w:t>
      </w:r>
      <w:r>
        <w:rPr>
          <w:sz w:val="28"/>
          <w:szCs w:val="28"/>
        </w:rPr>
        <w:t xml:space="preserve"> Субсидии, предусмотренные настоящей статьей, могут предоставляться из бюджета поселения Байкинский сельсовет в соответствии с условиями и сроками, предусмотренными соглашениями о государственно-частном партнерстве, муниципально-частном партнерстве, концессионными соглашениями, заключенными в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порядке</w:t>
        </w:r>
      </w:hyperlink>
      <w:r>
        <w:rPr>
          <w:sz w:val="28"/>
          <w:szCs w:val="28"/>
        </w:rPr>
        <w:t>, определенном законодательством Российской Федерации  о концессионных соглашениях.</w:t>
      </w:r>
    </w:p>
    <w:p w:rsidR="00076759" w:rsidRDefault="00076759" w:rsidP="000767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Обязательным условием предоставления субсидий, включаемым  в договоры (соглашения) о предоставлении субсидий на финансовое обеспечение затрат в связи с производством (реализацией) товаров, выполнением работ, оказанием услуг и (или) в нормативные правовые акты, муниципальные правовые акты, регулирующие их предоставление, является 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РФ при закупке (поставке) высокотехнологичного импортного оборудования, сырья и комплектующих изделий, а также связанных с 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лицам.».</w:t>
      </w:r>
    </w:p>
    <w:p w:rsidR="00076759" w:rsidRDefault="00076759" w:rsidP="00076759">
      <w:pPr>
        <w:widowControl w:val="0"/>
        <w:numPr>
          <w:ilvl w:val="0"/>
          <w:numId w:val="1"/>
        </w:numPr>
        <w:tabs>
          <w:tab w:val="num" w:pos="0"/>
          <w:tab w:val="left" w:pos="561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решение на информационном стенде в здании администрации сельского поселения Байкинский сельсовет по адресу: 452381, Республика Башкортостан, Караидельский район, с. Байки, ул.Ленина, </w:t>
      </w:r>
      <w:r>
        <w:rPr>
          <w:sz w:val="28"/>
          <w:szCs w:val="28"/>
        </w:rPr>
        <w:lastRenderedPageBreak/>
        <w:t xml:space="preserve">54Б, и разместить в сети общего доступа «Интернет» </w:t>
      </w:r>
      <w:r>
        <w:rPr>
          <w:iCs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сельского поселения: </w:t>
      </w:r>
      <w:hyperlink r:id="rId7" w:history="1">
        <w:r w:rsidRPr="00201881">
          <w:rPr>
            <w:rStyle w:val="a3"/>
            <w:sz w:val="28"/>
            <w:szCs w:val="28"/>
            <w:lang w:val="en-US"/>
          </w:rPr>
          <w:t>www</w:t>
        </w:r>
        <w:r w:rsidRPr="00201881">
          <w:rPr>
            <w:rStyle w:val="a3"/>
            <w:sz w:val="28"/>
            <w:szCs w:val="28"/>
          </w:rPr>
          <w:t>.</w:t>
        </w:r>
        <w:r w:rsidRPr="00201881">
          <w:rPr>
            <w:rStyle w:val="a3"/>
            <w:sz w:val="28"/>
            <w:szCs w:val="28"/>
            <w:lang w:val="en-US"/>
          </w:rPr>
          <w:t>baiki</w:t>
        </w:r>
        <w:r w:rsidRPr="00201881">
          <w:rPr>
            <w:rStyle w:val="a3"/>
            <w:sz w:val="28"/>
            <w:szCs w:val="28"/>
          </w:rPr>
          <w:t>-</w:t>
        </w:r>
        <w:r w:rsidRPr="00201881">
          <w:rPr>
            <w:rStyle w:val="a3"/>
            <w:sz w:val="28"/>
            <w:szCs w:val="28"/>
            <w:lang w:val="en-US"/>
          </w:rPr>
          <w:t>sp</w:t>
        </w:r>
        <w:r w:rsidRPr="00201881">
          <w:rPr>
            <w:rStyle w:val="a3"/>
            <w:sz w:val="28"/>
            <w:szCs w:val="28"/>
          </w:rPr>
          <w:t>.</w:t>
        </w:r>
        <w:r w:rsidRPr="00201881">
          <w:rPr>
            <w:rStyle w:val="a3"/>
            <w:sz w:val="28"/>
            <w:szCs w:val="28"/>
            <w:lang w:val="en-US"/>
          </w:rPr>
          <w:t>ru</w:t>
        </w:r>
      </w:hyperlink>
      <w:r>
        <w:rPr>
          <w:color w:val="000000"/>
          <w:sz w:val="28"/>
          <w:szCs w:val="28"/>
        </w:rPr>
        <w:t>.</w:t>
      </w:r>
    </w:p>
    <w:p w:rsidR="00076759" w:rsidRDefault="00076759" w:rsidP="00076759">
      <w:pPr>
        <w:spacing w:before="20"/>
        <w:rPr>
          <w:sz w:val="28"/>
          <w:szCs w:val="28"/>
        </w:rPr>
      </w:pPr>
    </w:p>
    <w:p w:rsidR="00076759" w:rsidRDefault="00076759" w:rsidP="00076759">
      <w:pPr>
        <w:spacing w:before="20"/>
        <w:rPr>
          <w:sz w:val="28"/>
          <w:szCs w:val="28"/>
        </w:rPr>
      </w:pPr>
    </w:p>
    <w:p w:rsidR="00076759" w:rsidRDefault="00076759" w:rsidP="00076759">
      <w:pPr>
        <w:spacing w:before="20"/>
        <w:rPr>
          <w:sz w:val="28"/>
          <w:szCs w:val="28"/>
        </w:rPr>
      </w:pPr>
    </w:p>
    <w:p w:rsidR="00076759" w:rsidRDefault="00076759" w:rsidP="00076759">
      <w:pPr>
        <w:spacing w:before="20"/>
        <w:rPr>
          <w:sz w:val="28"/>
          <w:szCs w:val="28"/>
        </w:rPr>
      </w:pPr>
    </w:p>
    <w:p w:rsidR="00076759" w:rsidRDefault="00076759" w:rsidP="001F3101">
      <w:pPr>
        <w:spacing w:before="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Байкинский сельсовет </w:t>
      </w:r>
    </w:p>
    <w:p w:rsidR="00076759" w:rsidRDefault="00076759" w:rsidP="001F3101">
      <w:pPr>
        <w:spacing w:before="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Караидельский  район  </w:t>
      </w:r>
    </w:p>
    <w:p w:rsidR="001F3101" w:rsidRDefault="00076759" w:rsidP="001F3101">
      <w:pPr>
        <w:spacing w:before="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                                                     </w:t>
      </w:r>
    </w:p>
    <w:p w:rsidR="00076759" w:rsidRPr="002A7F18" w:rsidRDefault="00076759" w:rsidP="001F3101">
      <w:pPr>
        <w:spacing w:before="20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В.В. Шерстобитов</w:t>
      </w:r>
    </w:p>
    <w:p w:rsidR="00076759" w:rsidRDefault="00076759" w:rsidP="001F3101">
      <w:pPr>
        <w:spacing w:before="20"/>
        <w:ind w:firstLine="567"/>
        <w:jc w:val="right"/>
        <w:rPr>
          <w:sz w:val="28"/>
          <w:szCs w:val="28"/>
        </w:rPr>
      </w:pPr>
    </w:p>
    <w:p w:rsidR="00076759" w:rsidRDefault="00076759" w:rsidP="001F3101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с. Байки</w:t>
      </w:r>
    </w:p>
    <w:p w:rsidR="00076759" w:rsidRDefault="00076759" w:rsidP="001F3101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26 ноября 2019 года </w:t>
      </w:r>
    </w:p>
    <w:p w:rsidR="00076759" w:rsidRDefault="00076759" w:rsidP="001F3101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№ 4/6</w:t>
      </w:r>
    </w:p>
    <w:p w:rsidR="00076759" w:rsidRDefault="00076759" w:rsidP="001F3101">
      <w:pPr>
        <w:jc w:val="right"/>
      </w:pPr>
    </w:p>
    <w:p w:rsidR="009238B8" w:rsidRDefault="009238B8"/>
    <w:sectPr w:rsidR="009238B8" w:rsidSect="00481C36">
      <w:pgSz w:w="11906" w:h="16838"/>
      <w:pgMar w:top="709" w:right="567" w:bottom="90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700D7"/>
    <w:multiLevelType w:val="multilevel"/>
    <w:tmpl w:val="087AA4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500"/>
        </w:tabs>
        <w:ind w:left="1500" w:hanging="420"/>
      </w:p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960"/>
        </w:tabs>
        <w:ind w:left="39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5040"/>
        </w:tabs>
        <w:ind w:left="504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760"/>
        </w:tabs>
        <w:ind w:left="57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759"/>
    <w:rsid w:val="00076759"/>
    <w:rsid w:val="001F3101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76759"/>
    <w:rPr>
      <w:color w:val="0000FF"/>
      <w:u w:val="single"/>
    </w:rPr>
  </w:style>
  <w:style w:type="paragraph" w:customStyle="1" w:styleId="ConsTitle">
    <w:name w:val="ConsTitle"/>
    <w:rsid w:val="000767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">
    <w:name w:val="Основной текст (2)1"/>
    <w:basedOn w:val="a"/>
    <w:rsid w:val="00076759"/>
    <w:pPr>
      <w:widowControl w:val="0"/>
      <w:shd w:val="clear" w:color="auto" w:fill="FFFFFF"/>
      <w:spacing w:after="300" w:line="322" w:lineRule="exact"/>
      <w:ind w:hanging="300"/>
      <w:jc w:val="center"/>
    </w:pPr>
    <w:rPr>
      <w:rFonts w:eastAsia="Arial Unicode MS"/>
      <w:sz w:val="28"/>
      <w:szCs w:val="28"/>
    </w:rPr>
  </w:style>
  <w:style w:type="character" w:customStyle="1" w:styleId="2">
    <w:name w:val="Основной текст (2)_"/>
    <w:link w:val="20"/>
    <w:locked/>
    <w:rsid w:val="00076759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76759"/>
    <w:pPr>
      <w:widowControl w:val="0"/>
      <w:shd w:val="clear" w:color="auto" w:fill="FFFFFF"/>
      <w:spacing w:before="780" w:after="6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2">
    <w:name w:val="Основной текст (2) + Полужирный"/>
    <w:rsid w:val="00076759"/>
    <w:rPr>
      <w:rFonts w:ascii="Times New Roman" w:hAnsi="Times New Roman" w:cs="Times New Roman" w:hint="default"/>
      <w:b/>
      <w:bCs/>
      <w:strike w:val="0"/>
      <w:dstrike w:val="0"/>
      <w:sz w:val="28"/>
      <w:szCs w:val="28"/>
      <w:u w:val="none"/>
      <w:effect w:val="none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76759"/>
    <w:rPr>
      <w:color w:val="0000FF"/>
      <w:u w:val="single"/>
    </w:rPr>
  </w:style>
  <w:style w:type="paragraph" w:customStyle="1" w:styleId="ConsTitle">
    <w:name w:val="ConsTitle"/>
    <w:rsid w:val="000767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">
    <w:name w:val="Основной текст (2)1"/>
    <w:basedOn w:val="a"/>
    <w:rsid w:val="00076759"/>
    <w:pPr>
      <w:widowControl w:val="0"/>
      <w:shd w:val="clear" w:color="auto" w:fill="FFFFFF"/>
      <w:spacing w:after="300" w:line="322" w:lineRule="exact"/>
      <w:ind w:hanging="300"/>
      <w:jc w:val="center"/>
    </w:pPr>
    <w:rPr>
      <w:rFonts w:eastAsia="Arial Unicode MS"/>
      <w:sz w:val="28"/>
      <w:szCs w:val="28"/>
    </w:rPr>
  </w:style>
  <w:style w:type="character" w:customStyle="1" w:styleId="2">
    <w:name w:val="Основной текст (2)_"/>
    <w:link w:val="20"/>
    <w:locked/>
    <w:rsid w:val="00076759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76759"/>
    <w:pPr>
      <w:widowControl w:val="0"/>
      <w:shd w:val="clear" w:color="auto" w:fill="FFFFFF"/>
      <w:spacing w:before="780" w:after="6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2">
    <w:name w:val="Основной текст (2) + Полужирный"/>
    <w:rsid w:val="00076759"/>
    <w:rPr>
      <w:rFonts w:ascii="Times New Roman" w:hAnsi="Times New Roman" w:cs="Times New Roman" w:hint="default"/>
      <w:b/>
      <w:bCs/>
      <w:strike w:val="0"/>
      <w:dstrike w:val="0"/>
      <w:sz w:val="28"/>
      <w:szCs w:val="28"/>
      <w:u w:val="none"/>
      <w:effect w:val="none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aiki-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24B3C481F8E25B0185E63E06539D20945F60F44AC824E64C09CC825482F304C5147BF70D37D1EEB7864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2759</Characters>
  <Application>Microsoft Office Word</Application>
  <DocSecurity>0</DocSecurity>
  <Lines>22</Lines>
  <Paragraphs>6</Paragraphs>
  <ScaleCrop>false</ScaleCrop>
  <Company>UralSOFT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2019-11-26T11:28:00Z</dcterms:created>
  <dcterms:modified xsi:type="dcterms:W3CDTF">2019-11-26T11:29:00Z</dcterms:modified>
</cp:coreProperties>
</file>